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99" w:rsidRPr="00473B99" w:rsidRDefault="008E66BD">
      <w:pPr>
        <w:rPr>
          <w:b/>
          <w:sz w:val="32"/>
          <w:szCs w:val="32"/>
          <w:u w:val="single"/>
        </w:rPr>
      </w:pPr>
      <w:r w:rsidRPr="00473B99">
        <w:rPr>
          <w:b/>
          <w:sz w:val="32"/>
          <w:szCs w:val="32"/>
          <w:u w:val="single"/>
        </w:rPr>
        <w:t xml:space="preserve">Tasa </w:t>
      </w:r>
      <w:r w:rsidR="00473B99" w:rsidRPr="00473B99">
        <w:rPr>
          <w:b/>
          <w:sz w:val="32"/>
          <w:szCs w:val="32"/>
          <w:u w:val="single"/>
        </w:rPr>
        <w:t>municipal</w:t>
      </w:r>
      <w:r w:rsidR="00473B99">
        <w:rPr>
          <w:b/>
          <w:sz w:val="32"/>
          <w:szCs w:val="32"/>
          <w:u w:val="single"/>
        </w:rPr>
        <w:t>:</w:t>
      </w:r>
      <w:r w:rsidR="00473B99" w:rsidRPr="00473B99">
        <w:rPr>
          <w:sz w:val="28"/>
          <w:szCs w:val="28"/>
        </w:rPr>
        <w:t xml:space="preserve"> Como se calcula</w:t>
      </w:r>
    </w:p>
    <w:p w:rsidR="008E66BD" w:rsidRPr="00473B99" w:rsidRDefault="008E66BD">
      <w:pPr>
        <w:rPr>
          <w:b/>
          <w:u w:val="single"/>
        </w:rPr>
      </w:pPr>
      <w:r w:rsidRPr="00473B99">
        <w:rPr>
          <w:b/>
          <w:u w:val="single"/>
        </w:rPr>
        <w:t>Monto tasa 1(base fija)</w:t>
      </w:r>
    </w:p>
    <w:p w:rsidR="008E66BD" w:rsidRDefault="008E66BD">
      <w:r>
        <w:t xml:space="preserve">Según la actividad que se desarrolla y la ubicación del local se establece un valor por metro cuadrado al que se le suma un valor fijo por cantidad de personas que trabajan en el </w:t>
      </w:r>
      <w:r w:rsidR="00473B99">
        <w:t>sector, como</w:t>
      </w:r>
      <w:r>
        <w:t xml:space="preserve"> resultado se establece la tasa base fija</w:t>
      </w:r>
    </w:p>
    <w:p w:rsidR="008E66BD" w:rsidRPr="00473B99" w:rsidRDefault="008E66BD">
      <w:pPr>
        <w:rPr>
          <w:b/>
          <w:u w:val="single"/>
        </w:rPr>
      </w:pPr>
      <w:r w:rsidRPr="00473B99">
        <w:rPr>
          <w:b/>
          <w:u w:val="single"/>
        </w:rPr>
        <w:t>Monto tasa 2(declaración jurada)</w:t>
      </w:r>
    </w:p>
    <w:p w:rsidR="008E66BD" w:rsidRDefault="008E66BD">
      <w:r>
        <w:t xml:space="preserve">Según la declaración jurada presentada por el </w:t>
      </w:r>
      <w:r w:rsidR="00473B99">
        <w:t>comercio (</w:t>
      </w:r>
      <w:r>
        <w:t>bimestral</w:t>
      </w:r>
      <w:r w:rsidR="00473B99">
        <w:t>) y</w:t>
      </w:r>
      <w:r>
        <w:t xml:space="preserve"> la categoría del mismo se aplica una </w:t>
      </w:r>
      <w:r w:rsidR="00473B99">
        <w:t>alícuota (</w:t>
      </w:r>
      <w:r>
        <w:t xml:space="preserve">en nuestro caso de aproximadamente el 9 por </w:t>
      </w:r>
      <w:r w:rsidR="00473B99">
        <w:t>mil, como</w:t>
      </w:r>
      <w:r>
        <w:t xml:space="preserve"> resultado se establece el monto tasa 2</w:t>
      </w:r>
    </w:p>
    <w:p w:rsidR="008E66BD" w:rsidRDefault="008E66BD">
      <w:r>
        <w:t xml:space="preserve">De no presentarse declaración jurada el </w:t>
      </w:r>
      <w:r w:rsidR="00473B99">
        <w:t>inspector, a</w:t>
      </w:r>
      <w:r>
        <w:t xml:space="preserve"> su </w:t>
      </w:r>
      <w:r w:rsidR="00473B99">
        <w:t>criterio, impone</w:t>
      </w:r>
      <w:r>
        <w:t xml:space="preserve"> un valor “de oficio”</w:t>
      </w:r>
    </w:p>
    <w:p w:rsidR="008E66BD" w:rsidRPr="00473B99" w:rsidRDefault="008E66BD">
      <w:pPr>
        <w:rPr>
          <w:u w:val="single"/>
        </w:rPr>
      </w:pPr>
      <w:r>
        <w:t xml:space="preserve">Finalmente </w:t>
      </w:r>
      <w:r w:rsidRPr="00473B99">
        <w:rPr>
          <w:u w:val="single"/>
        </w:rPr>
        <w:t xml:space="preserve">ambos valores se comparan y de esta comparación el que resulte </w:t>
      </w:r>
      <w:r w:rsidR="00473B99" w:rsidRPr="00473B99">
        <w:rPr>
          <w:u w:val="single"/>
        </w:rPr>
        <w:t>más</w:t>
      </w:r>
      <w:r w:rsidRPr="00473B99">
        <w:rPr>
          <w:u w:val="single"/>
        </w:rPr>
        <w:t xml:space="preserve"> alto es el que se aplica en el impuesto</w:t>
      </w:r>
    </w:p>
    <w:p w:rsidR="008E66BD" w:rsidRDefault="008E66BD">
      <w:r>
        <w:t xml:space="preserve">Concluyendo debemos tener mucho cuidado al presentar la declaración </w:t>
      </w:r>
      <w:r w:rsidR="00473B99">
        <w:t>jurada, ya</w:t>
      </w:r>
      <w:r>
        <w:t xml:space="preserve"> que en nuestro rubro manejamos:</w:t>
      </w:r>
    </w:p>
    <w:p w:rsidR="008E66BD" w:rsidRDefault="008E66BD">
      <w:r>
        <w:t xml:space="preserve">-medicinal </w:t>
      </w:r>
      <w:r w:rsidR="00473B99">
        <w:t>exento: NO corresponde pagar</w:t>
      </w:r>
    </w:p>
    <w:p w:rsidR="008E66BD" w:rsidRDefault="008E66BD">
      <w:r>
        <w:t xml:space="preserve">-medicinal </w:t>
      </w:r>
      <w:r w:rsidR="00473B99">
        <w:t>gravado (</w:t>
      </w:r>
      <w:r>
        <w:t>tiras reactivas</w:t>
      </w:r>
      <w:r w:rsidR="00473B99">
        <w:t xml:space="preserve">, agujas, </w:t>
      </w:r>
      <w:proofErr w:type="spellStart"/>
      <w:r w:rsidR="00473B99">
        <w:t>dermocosmetica</w:t>
      </w:r>
      <w:proofErr w:type="spellEnd"/>
      <w:r w:rsidR="00473B99">
        <w:t xml:space="preserve">, </w:t>
      </w:r>
      <w:proofErr w:type="spellStart"/>
      <w:r w:rsidR="00473B99">
        <w:t>etc</w:t>
      </w:r>
      <w:proofErr w:type="spellEnd"/>
      <w:r>
        <w:t>)</w:t>
      </w:r>
      <w:r w:rsidR="00473B99">
        <w:t>: NO corresponde pagar</w:t>
      </w:r>
    </w:p>
    <w:p w:rsidR="00442038" w:rsidRDefault="00442038">
      <w:r>
        <w:t>-accesorios:</w:t>
      </w:r>
      <w:r w:rsidR="00064B47">
        <w:t xml:space="preserve"> </w:t>
      </w:r>
      <w:r>
        <w:t>NO corresponde pagar</w:t>
      </w:r>
    </w:p>
    <w:p w:rsidR="008E66BD" w:rsidRDefault="008E66BD">
      <w:r>
        <w:t>-</w:t>
      </w:r>
      <w:r w:rsidR="00473B99">
        <w:t>perfumerías corresponde pagar</w:t>
      </w:r>
    </w:p>
    <w:p w:rsidR="00473B99" w:rsidRDefault="00473B99">
      <w:r>
        <w:t>Este ultim</w:t>
      </w:r>
      <w:r w:rsidR="00064B47">
        <w:t>o estamos intentando sea  derog</w:t>
      </w:r>
      <w:r>
        <w:t>ado  por lo que establece  el art 1 de la ley 10606</w:t>
      </w:r>
    </w:p>
    <w:sectPr w:rsidR="00473B99" w:rsidSect="00E716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6BD"/>
    <w:rsid w:val="00064B47"/>
    <w:rsid w:val="001D0BE0"/>
    <w:rsid w:val="00442038"/>
    <w:rsid w:val="00473B99"/>
    <w:rsid w:val="006F3515"/>
    <w:rsid w:val="008E66BD"/>
    <w:rsid w:val="00E7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Administracion</dc:creator>
  <cp:lastModifiedBy>Pablo</cp:lastModifiedBy>
  <cp:revision>4</cp:revision>
  <dcterms:created xsi:type="dcterms:W3CDTF">2018-01-04T18:16:00Z</dcterms:created>
  <dcterms:modified xsi:type="dcterms:W3CDTF">2018-01-25T13:59:00Z</dcterms:modified>
</cp:coreProperties>
</file>